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D812" w14:textId="77777777" w:rsidR="00907D6C" w:rsidRPr="00C01204" w:rsidRDefault="00907D6C" w:rsidP="009F195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SPOROČILO ZA MEDIJE</w:t>
      </w:r>
    </w:p>
    <w:p w14:paraId="39FEF76B" w14:textId="77777777" w:rsidR="00907D6C" w:rsidRPr="00C01204" w:rsidRDefault="00907D6C" w:rsidP="009F195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za takojšnjo objavo</w:t>
      </w:r>
    </w:p>
    <w:p w14:paraId="49140AF3" w14:textId="00E9C7AC" w:rsidR="00921E4E" w:rsidRDefault="0021406D" w:rsidP="009F1953">
      <w:pPr>
        <w:spacing w:line="276" w:lineRule="auto"/>
        <w:jc w:val="right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Maribor, 14</w:t>
      </w:r>
      <w:r w:rsidR="006428F5">
        <w:rPr>
          <w:rFonts w:ascii="Calibri Light" w:hAnsi="Calibri Light" w:cs="Calibri Light"/>
          <w:sz w:val="22"/>
          <w:szCs w:val="22"/>
          <w:lang w:val="sl-SI"/>
        </w:rPr>
        <w:t>.06</w:t>
      </w:r>
      <w:r w:rsidR="00921E4E" w:rsidRPr="00C01204">
        <w:rPr>
          <w:rFonts w:ascii="Calibri Light" w:hAnsi="Calibri Light" w:cs="Calibri Light"/>
          <w:sz w:val="22"/>
          <w:szCs w:val="22"/>
          <w:lang w:val="sl-SI"/>
        </w:rPr>
        <w:t>.20</w:t>
      </w:r>
      <w:r w:rsidR="006428F5">
        <w:rPr>
          <w:rFonts w:ascii="Calibri Light" w:hAnsi="Calibri Light" w:cs="Calibri Light"/>
          <w:sz w:val="22"/>
          <w:szCs w:val="22"/>
          <w:lang w:val="sl-SI"/>
        </w:rPr>
        <w:t>21</w:t>
      </w:r>
    </w:p>
    <w:p w14:paraId="0718910A" w14:textId="77777777" w:rsidR="009F1953" w:rsidRDefault="009F1953" w:rsidP="009F1953">
      <w:pPr>
        <w:spacing w:line="276" w:lineRule="auto"/>
        <w:jc w:val="right"/>
        <w:rPr>
          <w:rFonts w:ascii="Calibri Light" w:hAnsi="Calibri Light" w:cs="Calibri Light"/>
          <w:sz w:val="22"/>
          <w:szCs w:val="22"/>
          <w:lang w:val="sl-SI"/>
        </w:rPr>
      </w:pPr>
    </w:p>
    <w:p w14:paraId="5480EF8C" w14:textId="77777777" w:rsidR="009F1953" w:rsidRDefault="009F1953" w:rsidP="009F1953">
      <w:pPr>
        <w:spacing w:line="276" w:lineRule="auto"/>
        <w:jc w:val="right"/>
        <w:rPr>
          <w:rFonts w:ascii="Calibri Light" w:hAnsi="Calibri Light" w:cs="Calibri Light"/>
          <w:sz w:val="22"/>
          <w:szCs w:val="22"/>
          <w:lang w:val="sl-SI"/>
        </w:rPr>
      </w:pPr>
    </w:p>
    <w:p w14:paraId="0AA62D61" w14:textId="77777777" w:rsidR="006428F5" w:rsidRPr="00E34CE5" w:rsidRDefault="006428F5" w:rsidP="006428F5">
      <w:pPr>
        <w:tabs>
          <w:tab w:val="left" w:pos="1065"/>
        </w:tabs>
        <w:spacing w:line="276" w:lineRule="auto"/>
        <w:rPr>
          <w:rFonts w:ascii="Calibri Light" w:hAnsi="Calibri Light" w:cs="Calibri Light"/>
          <w:b/>
          <w:sz w:val="22"/>
          <w:szCs w:val="22"/>
          <w:lang w:val="sl-SI"/>
        </w:rPr>
      </w:pPr>
      <w:r w:rsidRPr="00E34CE5">
        <w:rPr>
          <w:rFonts w:ascii="Calibri Light" w:hAnsi="Calibri Light" w:cs="Calibri Light"/>
          <w:b/>
          <w:sz w:val="22"/>
          <w:szCs w:val="22"/>
          <w:lang w:val="sl-SI"/>
        </w:rPr>
        <w:t>56. BORŠTNIKOVO SREČANJE SE ZAČENJA Z MLADIM GLEDALIŠČEM</w:t>
      </w:r>
    </w:p>
    <w:p w14:paraId="242796B1" w14:textId="77777777" w:rsidR="006428F5" w:rsidRPr="00E34CE5" w:rsidRDefault="006428F5" w:rsidP="006428F5">
      <w:pPr>
        <w:tabs>
          <w:tab w:val="left" w:pos="1065"/>
        </w:tabs>
        <w:spacing w:line="276" w:lineRule="auto"/>
        <w:rPr>
          <w:rFonts w:ascii="Calibri Light" w:hAnsi="Calibri Light" w:cs="Calibri Light"/>
          <w:bCs/>
          <w:sz w:val="22"/>
          <w:szCs w:val="22"/>
          <w:lang w:val="sl-SI"/>
        </w:rPr>
      </w:pPr>
    </w:p>
    <w:p w14:paraId="528D9523" w14:textId="77777777" w:rsidR="006428F5" w:rsidRPr="00E34CE5" w:rsidRDefault="006428F5" w:rsidP="006428F5">
      <w:pPr>
        <w:tabs>
          <w:tab w:val="left" w:pos="1065"/>
        </w:tabs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sl-SI"/>
        </w:rPr>
      </w:pPr>
      <w:r w:rsidRPr="00E34CE5">
        <w:rPr>
          <w:rFonts w:ascii="Calibri Light" w:hAnsi="Calibri Light" w:cs="Calibri Light"/>
          <w:bCs/>
          <w:sz w:val="22"/>
          <w:szCs w:val="22"/>
          <w:lang w:val="sl-SI"/>
        </w:rPr>
        <w:t xml:space="preserve">MARIBOR – Festival Borštnikovo srečanje posebno pozornost namenja razvoju novih občinstev, zato se tudi </w:t>
      </w:r>
      <w:r w:rsidRPr="00375E4A">
        <w:rPr>
          <w:rFonts w:ascii="Calibri Light" w:hAnsi="Calibri Light" w:cs="Calibri Light"/>
          <w:sz w:val="22"/>
          <w:szCs w:val="22"/>
          <w:lang w:val="sl-SI"/>
        </w:rPr>
        <w:t>letošnji program začenja s programskim sklopom</w:t>
      </w:r>
      <w:r w:rsidRPr="00E34CE5">
        <w:rPr>
          <w:rFonts w:ascii="Calibri Light" w:hAnsi="Calibri Light" w:cs="Calibri Light"/>
          <w:b/>
          <w:sz w:val="22"/>
          <w:szCs w:val="22"/>
          <w:lang w:val="sl-SI"/>
        </w:rPr>
        <w:t xml:space="preserve"> Mlado gledališče</w:t>
      </w:r>
      <w:r w:rsidRPr="00E34CE5">
        <w:rPr>
          <w:rFonts w:ascii="Calibri Light" w:hAnsi="Calibri Light" w:cs="Calibri Light"/>
          <w:bCs/>
          <w:sz w:val="22"/>
          <w:szCs w:val="22"/>
          <w:lang w:val="sl-SI"/>
        </w:rPr>
        <w:t xml:space="preserve">, ki vabi mlade gledalce in njihove vzgojitelje in oblikuje platformo </w:t>
      </w:r>
      <w:r w:rsidRPr="00E34CE5">
        <w:rPr>
          <w:rFonts w:ascii="Calibri Light" w:eastAsia="Times New Roman" w:hAnsi="Calibri Light" w:cs="Calibri Light"/>
          <w:sz w:val="22"/>
          <w:szCs w:val="22"/>
          <w:lang w:val="sl-SI" w:eastAsia="en-GB"/>
        </w:rPr>
        <w:t xml:space="preserve">za križanje stališč, potreb in vprašanj na preseku kakovostne kulture in umetnosti ter sodobne vzgoje in izobraževanja. </w:t>
      </w:r>
      <w:r w:rsidRPr="00E34CE5">
        <w:rPr>
          <w:rFonts w:ascii="Calibri Light" w:hAnsi="Calibri Light" w:cs="Calibri Light"/>
          <w:bCs/>
          <w:sz w:val="22"/>
          <w:szCs w:val="22"/>
          <w:lang w:val="sl-SI"/>
        </w:rPr>
        <w:t xml:space="preserve">Mladim gledalcem je letos namenjenih </w:t>
      </w:r>
      <w:r w:rsidRPr="00375E4A">
        <w:rPr>
          <w:rFonts w:ascii="Calibri Light" w:hAnsi="Calibri Light" w:cs="Calibri Light"/>
          <w:sz w:val="22"/>
          <w:szCs w:val="22"/>
          <w:lang w:val="sl-SI"/>
        </w:rPr>
        <w:t>pet predstav,</w:t>
      </w:r>
      <w:r w:rsidRPr="00375E4A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r w:rsidRPr="00375E4A">
        <w:rPr>
          <w:rFonts w:ascii="Calibri Light" w:hAnsi="Calibri Light" w:cs="Calibri Light"/>
          <w:sz w:val="22"/>
          <w:szCs w:val="22"/>
          <w:lang w:val="sl-SI"/>
        </w:rPr>
        <w:t>ogledi bodo nadgrajeni s pogovori, ki jih bo vodila dramaturginja Nika Švab</w:t>
      </w:r>
      <w:r w:rsidRPr="00375E4A">
        <w:rPr>
          <w:rFonts w:ascii="Calibri Light" w:hAnsi="Calibri Light" w:cs="Calibri Light"/>
          <w:bCs/>
          <w:sz w:val="22"/>
          <w:szCs w:val="22"/>
          <w:lang w:val="sl-SI"/>
        </w:rPr>
        <w:t xml:space="preserve">. Med izbranimi predstavami sta </w:t>
      </w:r>
      <w:r w:rsidRPr="00375E4A">
        <w:rPr>
          <w:rFonts w:ascii="Calibri Light" w:hAnsi="Calibri Light" w:cs="Calibri Light"/>
          <w:sz w:val="22"/>
          <w:szCs w:val="22"/>
          <w:lang w:val="sl-SI"/>
        </w:rPr>
        <w:t>dve nastali v slovenski produkciji, tri pa so gostujoče.</w:t>
      </w:r>
      <w:r w:rsidRPr="00E34CE5">
        <w:rPr>
          <w:rFonts w:ascii="Calibri Light" w:hAnsi="Calibri Light" w:cs="Calibri Light"/>
          <w:b/>
          <w:sz w:val="22"/>
          <w:szCs w:val="22"/>
          <w:lang w:val="sl-SI"/>
        </w:rPr>
        <w:t xml:space="preserve"> </w:t>
      </w:r>
      <w:r w:rsidRPr="00E34CE5">
        <w:rPr>
          <w:rFonts w:ascii="Calibri Light" w:hAnsi="Calibri Light" w:cs="Calibri Light"/>
          <w:bCs/>
          <w:sz w:val="22"/>
          <w:szCs w:val="22"/>
          <w:lang w:val="sl-SI"/>
        </w:rPr>
        <w:t xml:space="preserve">Med slednjimi omenjamo </w:t>
      </w:r>
      <w:r w:rsidRPr="00E34CE5">
        <w:rPr>
          <w:rStyle w:val="Krepko"/>
          <w:rFonts w:ascii="Calibri Light" w:hAnsi="Calibri Light" w:cs="Calibri Light"/>
          <w:i/>
          <w:iCs/>
          <w:sz w:val="22"/>
          <w:szCs w:val="22"/>
          <w:lang w:val="sl-SI"/>
        </w:rPr>
        <w:t>Neverjetno potovanje Rdeče kapice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 (</w:t>
      </w:r>
      <w:r w:rsidRPr="00E34CE5">
        <w:rPr>
          <w:rStyle w:val="Poudarek"/>
          <w:rFonts w:ascii="Calibri Light" w:hAnsi="Calibri Light" w:cs="Calibri Light"/>
          <w:sz w:val="22"/>
          <w:szCs w:val="22"/>
          <w:lang w:val="sl-SI"/>
        </w:rPr>
        <w:t xml:space="preserve">La </w:t>
      </w:r>
      <w:proofErr w:type="spellStart"/>
      <w:r w:rsidRPr="00E34CE5">
        <w:rPr>
          <w:rStyle w:val="Poudarek"/>
          <w:rFonts w:ascii="Calibri Light" w:hAnsi="Calibri Light" w:cs="Calibri Light"/>
          <w:sz w:val="22"/>
          <w:szCs w:val="22"/>
          <w:lang w:val="sl-SI"/>
        </w:rPr>
        <w:t>Caputxeta</w:t>
      </w:r>
      <w:proofErr w:type="spellEnd"/>
      <w:r w:rsidRPr="00E34CE5">
        <w:rPr>
          <w:rStyle w:val="Poudarek"/>
          <w:rFonts w:ascii="Calibri Light" w:hAnsi="Calibri Light" w:cs="Calibri Light"/>
          <w:sz w:val="22"/>
          <w:szCs w:val="22"/>
          <w:lang w:val="sl-SI"/>
        </w:rPr>
        <w:t xml:space="preserve"> </w:t>
      </w:r>
      <w:proofErr w:type="spellStart"/>
      <w:r w:rsidRPr="00E34CE5">
        <w:rPr>
          <w:rStyle w:val="Poudarek"/>
          <w:rFonts w:ascii="Calibri Light" w:hAnsi="Calibri Light" w:cs="Calibri Light"/>
          <w:sz w:val="22"/>
          <w:szCs w:val="22"/>
          <w:lang w:val="sl-SI"/>
        </w:rPr>
        <w:t>Galactica</w:t>
      </w:r>
      <w:proofErr w:type="spellEnd"/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) katalonskega umetniškega kolektiva </w:t>
      </w:r>
      <w:proofErr w:type="spellStart"/>
      <w:r w:rsidRPr="00E34CE5">
        <w:rPr>
          <w:rFonts w:ascii="Calibri Light" w:hAnsi="Calibri Light" w:cs="Calibri Light"/>
          <w:sz w:val="22"/>
          <w:szCs w:val="22"/>
          <w:lang w:val="sl-SI"/>
        </w:rPr>
        <w:t>Insectotropics</w:t>
      </w:r>
      <w:proofErr w:type="spellEnd"/>
      <w:r w:rsidRPr="00E34CE5">
        <w:rPr>
          <w:rFonts w:ascii="Calibri Light" w:hAnsi="Calibri Light" w:cs="Calibri Light"/>
          <w:sz w:val="22"/>
          <w:szCs w:val="22"/>
          <w:lang w:val="sl-SI"/>
        </w:rPr>
        <w:t>. Multimedijska predstava, ki je primerna tako za otroke kot za odrasle, ponuja izvirno predelavo priljubljene pravljice o Rdeči kapici: mladim postavlja vprašanja o tradicionalnih vrednotah, recimo prijateljstvu, zvestobi in solidarnosti, starejšim gledalcem pa odpre še pogled v nezavedne procese oblikovanja osebnosti. V predstavi s</w:t>
      </w:r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>odelujejo trije video umetniki, dva slikarja, glasbenik in igralka, ki hkrati v živo ustvarjajo film tako, da lahko gledalci sledijo projekciji na velikem platnu, obenem pa opazujejo njegovo nastajanje: vidijo upravljanje različnih naprav, tehnične opreme in neposredno interakcijo med umetniki.</w:t>
      </w:r>
    </w:p>
    <w:p w14:paraId="1C9F32D0" w14:textId="77777777" w:rsidR="006428F5" w:rsidRPr="00E34CE5" w:rsidRDefault="006428F5" w:rsidP="006428F5">
      <w:pPr>
        <w:tabs>
          <w:tab w:val="left" w:pos="1065"/>
        </w:tabs>
        <w:spacing w:line="276" w:lineRule="auto"/>
        <w:rPr>
          <w:rFonts w:ascii="Calibri Light" w:hAnsi="Calibri Light" w:cs="Calibri Light"/>
          <w:bCs/>
          <w:sz w:val="22"/>
          <w:szCs w:val="22"/>
          <w:lang w:val="sl-SI"/>
        </w:rPr>
      </w:pPr>
    </w:p>
    <w:p w14:paraId="226D19E6" w14:textId="77777777" w:rsidR="006428F5" w:rsidRPr="00E34CE5" w:rsidRDefault="006428F5" w:rsidP="006428F5">
      <w:pPr>
        <w:tabs>
          <w:tab w:val="left" w:pos="1065"/>
        </w:tabs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proofErr w:type="spellStart"/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>Volker</w:t>
      </w:r>
      <w:proofErr w:type="spellEnd"/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 xml:space="preserve"> </w:t>
      </w:r>
      <w:proofErr w:type="spellStart"/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>Gerling</w:t>
      </w:r>
      <w:proofErr w:type="spellEnd"/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 xml:space="preserve"> je ustvaril vznemirljivo gledališko pripoved o ljudeh, ki jih kot neumoren popotnik in fotograf, ustvarjalec </w:t>
      </w:r>
      <w:proofErr w:type="spellStart"/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>slikofrc</w:t>
      </w:r>
      <w:proofErr w:type="spellEnd"/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 xml:space="preserve">, srečuje in portretira na svoji poti. Predstava </w:t>
      </w:r>
      <w:r w:rsidRPr="00E34CE5">
        <w:rPr>
          <w:rFonts w:ascii="Calibri Light" w:eastAsia="MS Mincho" w:hAnsi="Calibri Light" w:cs="Calibri Light"/>
          <w:b/>
          <w:i/>
          <w:sz w:val="22"/>
          <w:szCs w:val="22"/>
          <w:lang w:val="sl-SI"/>
        </w:rPr>
        <w:t>Portreti v gibanju</w:t>
      </w:r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 xml:space="preserve"> je pravzaprav projekt v trajanju, saj avtor redno potuje in je od leta 2003 prehodil čez 4.000 kilometrov, na poti pa je preživel več kot leto dni. 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>Naključna srečanja z neznanci izkoristi za povabilo na obisk razstave svojih gibljivih fotografij, ob tem pa portretira skrito čarobnost na videz vsakdanjih srečanj in jih pretvarja v fotografski kino. Serija očarljivih in dragocenih utrinkov, ki jih je naključno ujel njegov fotoaparat, sproti oživi in sporoča o minljivosti trenutkov in pomembnosti medčloveških srečevanj.</w:t>
      </w:r>
    </w:p>
    <w:p w14:paraId="4E875935" w14:textId="77777777" w:rsidR="006428F5" w:rsidRPr="00E34CE5" w:rsidRDefault="006428F5" w:rsidP="006428F5">
      <w:pPr>
        <w:tabs>
          <w:tab w:val="left" w:pos="1065"/>
        </w:tabs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</w:p>
    <w:p w14:paraId="39761920" w14:textId="77777777" w:rsidR="006428F5" w:rsidRPr="00375E4A" w:rsidRDefault="006428F5" w:rsidP="006428F5">
      <w:pPr>
        <w:pStyle w:val="Naslov5"/>
        <w:spacing w:before="0" w:beforeAutospacing="0" w:after="90" w:afterAutospacing="0" w:line="336" w:lineRule="atLeast"/>
        <w:jc w:val="both"/>
        <w:textAlignment w:val="baseline"/>
        <w:rPr>
          <w:rFonts w:ascii="Calibri Light" w:hAnsi="Calibri Light" w:cs="Calibri Light"/>
          <w:b w:val="0"/>
          <w:sz w:val="22"/>
          <w:szCs w:val="22"/>
          <w:lang w:val="sl-SI"/>
        </w:rPr>
      </w:pPr>
      <w:r w:rsidRPr="00375E4A">
        <w:rPr>
          <w:rFonts w:ascii="Calibri Light" w:hAnsi="Calibri Light" w:cs="Calibri Light"/>
          <w:b w:val="0"/>
          <w:bCs w:val="0"/>
          <w:iCs/>
          <w:sz w:val="22"/>
          <w:szCs w:val="22"/>
          <w:lang w:val="sl-SI"/>
        </w:rPr>
        <w:t xml:space="preserve">Mednarodna koprodukcijska predstava </w:t>
      </w:r>
      <w:r w:rsidRPr="00E34CE5">
        <w:rPr>
          <w:rFonts w:ascii="Calibri Light" w:hAnsi="Calibri Light" w:cs="Calibri Light"/>
          <w:i/>
          <w:iCs/>
          <w:sz w:val="22"/>
          <w:szCs w:val="22"/>
          <w:lang w:val="sl-SI"/>
        </w:rPr>
        <w:t>Nedelja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Pr="00E34CE5">
        <w:rPr>
          <w:rFonts w:ascii="Calibri Light" w:eastAsia="MS Mincho" w:hAnsi="Calibri Light" w:cs="Calibri Light"/>
          <w:b w:val="0"/>
          <w:bCs w:val="0"/>
          <w:sz w:val="22"/>
          <w:szCs w:val="22"/>
          <w:lang w:val="sl-SI"/>
        </w:rPr>
        <w:t>(</w:t>
      </w:r>
      <w:r w:rsidRPr="00375E4A">
        <w:rPr>
          <w:rFonts w:ascii="Calibri Light" w:hAnsi="Calibri Light" w:cs="Calibri Light"/>
          <w:b w:val="0"/>
          <w:bCs w:val="0"/>
          <w:sz w:val="22"/>
          <w:szCs w:val="22"/>
        </w:rPr>
        <w:t xml:space="preserve">Focus &amp; </w:t>
      </w:r>
      <w:proofErr w:type="spellStart"/>
      <w:r w:rsidRPr="00375E4A">
        <w:rPr>
          <w:rFonts w:ascii="Calibri Light" w:hAnsi="Calibri Light" w:cs="Calibri Light"/>
          <w:b w:val="0"/>
          <w:bCs w:val="0"/>
          <w:sz w:val="22"/>
          <w:szCs w:val="22"/>
        </w:rPr>
        <w:t>ChaliWaté</w:t>
      </w:r>
      <w:proofErr w:type="spellEnd"/>
      <w:r w:rsidRPr="00375E4A">
        <w:rPr>
          <w:rFonts w:ascii="Calibri Light" w:hAnsi="Calibri Light" w:cs="Calibri Light"/>
          <w:b w:val="0"/>
          <w:bCs w:val="0"/>
          <w:sz w:val="22"/>
          <w:szCs w:val="22"/>
        </w:rPr>
        <w:t xml:space="preserve"> (BE</w:t>
      </w:r>
      <w:r w:rsidRPr="00375E4A">
        <w:rPr>
          <w:rFonts w:ascii="Calibri Light" w:hAnsi="Calibri Light" w:cs="Calibri Light"/>
          <w:b w:val="0"/>
          <w:bCs w:val="0"/>
          <w:sz w:val="22"/>
          <w:szCs w:val="22"/>
          <w:lang w:val="sl-SI"/>
        </w:rPr>
        <w:t>)</w:t>
      </w:r>
      <w:r w:rsidRPr="00375E4A">
        <w:rPr>
          <w:rFonts w:ascii="Calibri Light" w:eastAsia="MS Mincho" w:hAnsi="Calibri Light" w:cs="Calibri Light"/>
          <w:sz w:val="22"/>
          <w:szCs w:val="22"/>
          <w:lang w:val="sl-SI"/>
        </w:rPr>
        <w:t xml:space="preserve"> </w:t>
      </w:r>
      <w:r w:rsidRPr="00375E4A">
        <w:rPr>
          <w:rFonts w:ascii="Calibri Light" w:eastAsia="MS Mincho" w:hAnsi="Calibri Light" w:cs="Calibri Light"/>
          <w:b w:val="0"/>
          <w:sz w:val="22"/>
          <w:szCs w:val="22"/>
          <w:lang w:val="sl-SI"/>
        </w:rPr>
        <w:t xml:space="preserve">je gibalno-predmetno-lutkovna misija za otroke nad deset let, ki poskuša pogledati v bližnjo prihodnost, v kateri nas čaka konec sveta, saj se človeštvo ni </w:t>
      </w:r>
      <w:r w:rsidRPr="00375E4A">
        <w:rPr>
          <w:rFonts w:ascii="Calibri Light" w:hAnsi="Calibri Light" w:cs="Calibri Light"/>
          <w:b w:val="0"/>
          <w:sz w:val="22"/>
          <w:szCs w:val="22"/>
          <w:lang w:val="sl-SI"/>
        </w:rPr>
        <w:t xml:space="preserve">uspelo prilagoditi novi ekološki stvarnosti. Prikazuje družino, ki doma v središču mesta skuša preživeti tradicionalno skupno nedeljo, medtem ko se v svetu dogaja klimatski kaos. Z uporabo </w:t>
      </w:r>
      <w:proofErr w:type="spellStart"/>
      <w:r w:rsidRPr="00375E4A">
        <w:rPr>
          <w:rFonts w:ascii="Calibri Light" w:hAnsi="Calibri Light" w:cs="Calibri Light"/>
          <w:b w:val="0"/>
          <w:sz w:val="22"/>
          <w:szCs w:val="22"/>
          <w:lang w:val="sl-SI"/>
        </w:rPr>
        <w:t>lo</w:t>
      </w:r>
      <w:proofErr w:type="spellEnd"/>
      <w:r w:rsidRPr="00375E4A">
        <w:rPr>
          <w:rFonts w:ascii="Calibri Light" w:hAnsi="Calibri Light" w:cs="Calibri Light"/>
          <w:b w:val="0"/>
          <w:sz w:val="22"/>
          <w:szCs w:val="22"/>
          <w:lang w:val="sl-SI"/>
        </w:rPr>
        <w:t xml:space="preserve">-fi zvočnih efektov, miniaturnih vozil, lutk, videa, zamrznjene mimike in izvirne fizične poustvaritve filmskega izraza predstava obravnava iznajdljivost in trmo ljudi, ki neomajno vztrajamo pri svojih starih navadah. Raje silimo v absurdne skrajnosti, kot da bi se soočili z ekološkim kolapsom.  </w:t>
      </w:r>
    </w:p>
    <w:p w14:paraId="02AEB66C" w14:textId="77777777" w:rsidR="006428F5" w:rsidRPr="00375E4A" w:rsidRDefault="006428F5" w:rsidP="006428F5">
      <w:pPr>
        <w:pStyle w:val="Naslov5"/>
        <w:spacing w:before="0" w:beforeAutospacing="0" w:after="90" w:afterAutospacing="0" w:line="336" w:lineRule="atLeast"/>
        <w:jc w:val="both"/>
        <w:textAlignment w:val="baseline"/>
        <w:rPr>
          <w:rFonts w:ascii="Calibri Light" w:hAnsi="Calibri Light" w:cs="Calibri Light"/>
          <w:b w:val="0"/>
          <w:color w:val="777777"/>
          <w:sz w:val="22"/>
          <w:szCs w:val="22"/>
        </w:rPr>
      </w:pPr>
    </w:p>
    <w:p w14:paraId="0398FFE4" w14:textId="77777777" w:rsidR="006428F5" w:rsidRPr="00E34CE5" w:rsidRDefault="006428F5" w:rsidP="006428F5">
      <w:pPr>
        <w:tabs>
          <w:tab w:val="left" w:pos="1065"/>
        </w:tabs>
        <w:spacing w:line="276" w:lineRule="auto"/>
        <w:jc w:val="both"/>
        <w:rPr>
          <w:rFonts w:ascii="Calibri Light" w:eastAsia="MS Mincho" w:hAnsi="Calibri Light" w:cs="Calibri Light"/>
          <w:sz w:val="22"/>
          <w:szCs w:val="22"/>
          <w:lang w:val="sl-SI"/>
        </w:rPr>
      </w:pPr>
      <w:r w:rsidRPr="00E34CE5">
        <w:rPr>
          <w:rFonts w:ascii="Calibri Light" w:hAnsi="Calibri Light" w:cs="Calibri Light"/>
          <w:b/>
          <w:sz w:val="22"/>
          <w:szCs w:val="22"/>
          <w:lang w:val="sl-SI"/>
        </w:rPr>
        <w:t>T</w:t>
      </w:r>
      <w:r w:rsidRPr="00E34CE5">
        <w:rPr>
          <w:rFonts w:ascii="Calibri Light" w:hAnsi="Calibri Light" w:cs="Calibri Light"/>
          <w:b/>
          <w:i/>
          <w:iCs/>
          <w:sz w:val="22"/>
          <w:szCs w:val="22"/>
          <w:lang w:val="sl-SI"/>
        </w:rPr>
        <w:t xml:space="preserve">ihožitje </w:t>
      </w:r>
      <w:r w:rsidRPr="00E34CE5">
        <w:rPr>
          <w:rFonts w:ascii="Calibri Light" w:hAnsi="Calibri Light" w:cs="Calibri Light"/>
          <w:bCs/>
          <w:sz w:val="22"/>
          <w:szCs w:val="22"/>
          <w:lang w:val="sl-SI"/>
        </w:rPr>
        <w:t>avtorjev T</w:t>
      </w:r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 xml:space="preserve">ina Grabnarja in Tjaše Bertoncelj s podnaslovom Devet poskusov, kako ohraniti življenje, je namenjena nekoliko starejšemu občinstvu, nad šestnajst let in obravnava teme kot so smrt, odnos do živali in narave. V predstavi z naslovom </w:t>
      </w:r>
      <w:r w:rsidRPr="00E34CE5">
        <w:rPr>
          <w:rFonts w:ascii="Calibri Light" w:eastAsia="MS Mincho" w:hAnsi="Calibri Light" w:cs="Calibri Light"/>
          <w:b/>
          <w:bCs/>
          <w:i/>
          <w:iCs/>
          <w:sz w:val="22"/>
          <w:szCs w:val="22"/>
          <w:lang w:val="sl-SI"/>
        </w:rPr>
        <w:t>Arhiv samozadostnosti</w:t>
      </w:r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 xml:space="preserve"> pa se avtorici </w:t>
      </w:r>
      <w:proofErr w:type="spellStart"/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>Tery</w:t>
      </w:r>
      <w:proofErr w:type="spellEnd"/>
      <w:r w:rsidRPr="00E34CE5">
        <w:rPr>
          <w:rFonts w:ascii="Calibri Light" w:eastAsia="MS Mincho" w:hAnsi="Calibri Light" w:cs="Calibri Light"/>
          <w:sz w:val="22"/>
          <w:szCs w:val="22"/>
          <w:lang w:val="sl-SI"/>
        </w:rPr>
        <w:t xml:space="preserve"> Žeželj in Ivana Vogrinc Vidali ukvarjata z okoljskimi temami, kot so okoljske strategije, ekologija, odgovornost in kriza človeštva ter stiske, ki jih ob tem doživljamo. </w:t>
      </w:r>
    </w:p>
    <w:p w14:paraId="1F9D7937" w14:textId="77777777" w:rsidR="006428F5" w:rsidRPr="00E34CE5" w:rsidRDefault="006428F5" w:rsidP="006428F5">
      <w:pPr>
        <w:tabs>
          <w:tab w:val="left" w:pos="1065"/>
        </w:tabs>
        <w:spacing w:line="276" w:lineRule="auto"/>
        <w:rPr>
          <w:rFonts w:ascii="Calibri Light" w:eastAsia="MS Mincho" w:hAnsi="Calibri Light" w:cs="Calibri Light"/>
          <w:b/>
          <w:sz w:val="22"/>
          <w:szCs w:val="22"/>
          <w:lang w:val="sl-SI"/>
        </w:rPr>
      </w:pPr>
    </w:p>
    <w:p w14:paraId="774003F7" w14:textId="77777777" w:rsidR="006428F5" w:rsidRPr="00E34CE5" w:rsidRDefault="006428F5" w:rsidP="006428F5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E34CE5">
        <w:rPr>
          <w:rFonts w:ascii="Calibri Light" w:hAnsi="Calibri Light" w:cs="Calibri Light"/>
          <w:sz w:val="22"/>
          <w:szCs w:val="22"/>
          <w:lang w:val="sl-SI"/>
        </w:rPr>
        <w:t>V</w:t>
      </w:r>
      <w:r w:rsidRPr="00E34CE5">
        <w:rPr>
          <w:rFonts w:ascii="Calibri Light" w:hAnsi="Calibri Light" w:cs="Calibri Light"/>
          <w:b/>
          <w:bCs/>
          <w:sz w:val="22"/>
          <w:szCs w:val="22"/>
          <w:lang w:val="sl-SI"/>
        </w:rPr>
        <w:t xml:space="preserve"> 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okviru programa Mlado gledališče pripravljamo tudi projekte </w:t>
      </w:r>
      <w:r w:rsidRPr="00E34CE5">
        <w:rPr>
          <w:rFonts w:ascii="Calibri Light" w:hAnsi="Calibri Light" w:cs="Calibri Light"/>
          <w:b/>
          <w:bCs/>
          <w:sz w:val="22"/>
          <w:szCs w:val="22"/>
          <w:lang w:val="sl-SI"/>
        </w:rPr>
        <w:t xml:space="preserve">Pismenost za gledališče, 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predstavitev projektov KUV v gledališču, </w:t>
      </w:r>
      <w:r w:rsidRPr="00E34CE5">
        <w:rPr>
          <w:rFonts w:ascii="Calibri Light" w:hAnsi="Calibri Light" w:cs="Calibri Light"/>
          <w:b/>
          <w:bCs/>
          <w:sz w:val="22"/>
          <w:szCs w:val="22"/>
          <w:lang w:val="sl-SI"/>
        </w:rPr>
        <w:t>Lutka med življenjem in smrtjo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, predstavitev z demonstracijo, </w:t>
      </w:r>
      <w:r w:rsidRPr="00E34CE5">
        <w:rPr>
          <w:rFonts w:ascii="Calibri Light" w:hAnsi="Calibri Light" w:cs="Calibri Light"/>
          <w:b/>
          <w:bCs/>
          <w:sz w:val="22"/>
          <w:szCs w:val="22"/>
          <w:lang w:val="sl-SI"/>
        </w:rPr>
        <w:t>Ljubezen v času epidemije</w:t>
      </w:r>
      <w:r w:rsidRPr="00E34CE5">
        <w:rPr>
          <w:rFonts w:ascii="Calibri Light" w:hAnsi="Calibri Light" w:cs="Calibri Light"/>
          <w:b/>
          <w:bCs/>
          <w:i/>
          <w:iCs/>
          <w:sz w:val="22"/>
          <w:szCs w:val="22"/>
          <w:lang w:val="sl-SI"/>
        </w:rPr>
        <w:t xml:space="preserve">, 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predstavitev spletnih projektov in </w:t>
      </w:r>
      <w:r w:rsidRPr="00E34CE5">
        <w:rPr>
          <w:rFonts w:ascii="Calibri Light" w:hAnsi="Calibri Light" w:cs="Calibri Light"/>
          <w:b/>
          <w:bCs/>
          <w:sz w:val="22"/>
          <w:szCs w:val="22"/>
          <w:lang w:val="sl-SI"/>
        </w:rPr>
        <w:t xml:space="preserve">Mlado gledališče, 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treking z refleksijo ter </w:t>
      </w:r>
      <w:r w:rsidRPr="00375E4A">
        <w:rPr>
          <w:rFonts w:ascii="Calibri Light" w:hAnsi="Calibri Light" w:cs="Calibri Light"/>
          <w:bCs/>
          <w:sz w:val="22"/>
          <w:szCs w:val="22"/>
          <w:lang w:val="sl-SI"/>
        </w:rPr>
        <w:t>dve delavnici,</w:t>
      </w:r>
      <w:r w:rsidRPr="00E34CE5">
        <w:rPr>
          <w:rFonts w:ascii="Calibri Light" w:hAnsi="Calibri Light" w:cs="Calibri Light"/>
          <w:b/>
          <w:bCs/>
          <w:sz w:val="22"/>
          <w:szCs w:val="22"/>
          <w:lang w:val="sl-SI"/>
        </w:rPr>
        <w:t xml:space="preserve"> 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ki ju bosta vodila gostujoča avtorja. </w:t>
      </w:r>
      <w:proofErr w:type="spellStart"/>
      <w:r w:rsidRPr="00E34CE5">
        <w:rPr>
          <w:rFonts w:ascii="Calibri Light" w:hAnsi="Calibri Light" w:cs="Calibri Light"/>
          <w:sz w:val="22"/>
          <w:szCs w:val="22"/>
          <w:lang w:val="sl-SI"/>
        </w:rPr>
        <w:t>Volker</w:t>
      </w:r>
      <w:proofErr w:type="spellEnd"/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proofErr w:type="spellStart"/>
      <w:r w:rsidRPr="00E34CE5">
        <w:rPr>
          <w:rFonts w:ascii="Calibri Light" w:hAnsi="Calibri Light" w:cs="Calibri Light"/>
          <w:sz w:val="22"/>
          <w:szCs w:val="22"/>
          <w:lang w:val="sl-SI"/>
        </w:rPr>
        <w:t>Gerling</w:t>
      </w:r>
      <w:proofErr w:type="spellEnd"/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 bo vodil </w:t>
      </w:r>
      <w:r w:rsidRPr="00375E4A">
        <w:rPr>
          <w:rFonts w:ascii="Calibri Light" w:hAnsi="Calibri Light" w:cs="Calibri Light"/>
          <w:bCs/>
          <w:sz w:val="22"/>
          <w:szCs w:val="22"/>
          <w:lang w:val="sl-SI"/>
        </w:rPr>
        <w:t>pripovedovalsko delavnico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r w:rsidRPr="00375E4A">
        <w:rPr>
          <w:rFonts w:ascii="Calibri Light" w:hAnsi="Calibri Light" w:cs="Calibri Light"/>
          <w:b/>
          <w:bCs/>
          <w:iCs/>
          <w:sz w:val="22"/>
          <w:szCs w:val="22"/>
          <w:lang w:val="sl-SI"/>
        </w:rPr>
        <w:t>Fragmenti mesta</w:t>
      </w:r>
      <w:r w:rsidRPr="00375E4A">
        <w:rPr>
          <w:rFonts w:ascii="Calibri Light" w:hAnsi="Calibri Light" w:cs="Calibri Light"/>
          <w:b/>
          <w:bCs/>
          <w:sz w:val="22"/>
          <w:szCs w:val="22"/>
          <w:lang w:val="sl-SI"/>
        </w:rPr>
        <w:t>,</w:t>
      </w:r>
      <w:r w:rsidRPr="00E34CE5">
        <w:rPr>
          <w:rFonts w:ascii="Calibri Light" w:hAnsi="Calibri Light" w:cs="Calibri Light"/>
          <w:b/>
          <w:bCs/>
          <w:sz w:val="22"/>
          <w:szCs w:val="22"/>
          <w:lang w:val="sl-SI"/>
        </w:rPr>
        <w:t xml:space="preserve"> 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na kateri bodo udeleženci izbrali in obiskali javni prostor v Mariboru. Pri tem se bodo prepustili opazovanju in spremljanju občutkov, ki jih ob tem doživljajo ter na podlagi tega pripravili petminutno predstavitev v povsem svobodnem izrazu, na primer v plesu, pripovedi, pantomimi, branju … Udeleženci delavnice </w:t>
      </w:r>
      <w:r w:rsidRPr="00375E4A">
        <w:rPr>
          <w:rFonts w:ascii="Calibri Light" w:hAnsi="Calibri Light" w:cs="Calibri Light"/>
          <w:b/>
          <w:bCs/>
          <w:iCs/>
          <w:sz w:val="22"/>
          <w:szCs w:val="22"/>
          <w:lang w:val="sl-SI"/>
        </w:rPr>
        <w:t>Montaža na odru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 pa bodo skupaj s kolektivom </w:t>
      </w:r>
      <w:proofErr w:type="spellStart"/>
      <w:r w:rsidRPr="00E34CE5">
        <w:rPr>
          <w:rFonts w:ascii="Calibri Light" w:hAnsi="Calibri Light" w:cs="Calibri Light"/>
          <w:sz w:val="22"/>
          <w:szCs w:val="22"/>
          <w:lang w:val="sl-SI"/>
        </w:rPr>
        <w:t>Insectotropics</w:t>
      </w:r>
      <w:proofErr w:type="spellEnd"/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 spoznavali ustvarjalni proces v </w:t>
      </w:r>
      <w:proofErr w:type="spellStart"/>
      <w:r w:rsidRPr="00E34CE5">
        <w:rPr>
          <w:rFonts w:ascii="Calibri Light" w:hAnsi="Calibri Light" w:cs="Calibri Light"/>
          <w:sz w:val="22"/>
          <w:szCs w:val="22"/>
          <w:lang w:val="sl-SI"/>
        </w:rPr>
        <w:t>multidisciplinarni</w:t>
      </w:r>
      <w:proofErr w:type="spellEnd"/>
      <w:r w:rsidRPr="00E34CE5">
        <w:rPr>
          <w:rFonts w:ascii="Calibri Light" w:hAnsi="Calibri Light" w:cs="Calibri Light"/>
          <w:sz w:val="22"/>
          <w:szCs w:val="22"/>
          <w:lang w:val="sl-SI"/>
        </w:rPr>
        <w:t xml:space="preserve"> predstavi </w:t>
      </w:r>
      <w:r w:rsidRPr="00E34CE5">
        <w:rPr>
          <w:rFonts w:ascii="Calibri Light" w:hAnsi="Calibri Light" w:cs="Calibri Light"/>
          <w:i/>
          <w:iCs/>
          <w:sz w:val="22"/>
          <w:szCs w:val="22"/>
          <w:lang w:val="sl-SI"/>
        </w:rPr>
        <w:t>Neverjetno potovanje Rdeče kapice</w:t>
      </w:r>
      <w:r w:rsidRPr="00E34CE5">
        <w:rPr>
          <w:rFonts w:ascii="Calibri Light" w:hAnsi="Calibri Light" w:cs="Calibri Light"/>
          <w:sz w:val="22"/>
          <w:szCs w:val="22"/>
          <w:lang w:val="sl-SI"/>
        </w:rPr>
        <w:t>.</w:t>
      </w:r>
    </w:p>
    <w:p w14:paraId="426C29A3" w14:textId="77777777" w:rsidR="003B19A0" w:rsidRDefault="003B19A0" w:rsidP="00045765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6B681DAA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Festivalsko dogajanje in ostale pomembne informacije, vključno z novicami, programom in urnikom, najdete na www.borstnikovo.si.</w:t>
      </w:r>
    </w:p>
    <w:p w14:paraId="1446F746" w14:textId="77777777" w:rsidR="00921E4E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0C77980D" w14:textId="77777777" w:rsidR="00375E4A" w:rsidRDefault="00375E4A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6310E71D" w14:textId="77777777" w:rsidR="00375E4A" w:rsidRDefault="00375E4A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1A7F2CD0" w14:textId="77777777" w:rsidR="00375E4A" w:rsidRPr="00C01204" w:rsidRDefault="00375E4A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bookmarkStart w:id="0" w:name="_GoBack"/>
      <w:bookmarkEnd w:id="0"/>
    </w:p>
    <w:p w14:paraId="0188FD4B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7F69D6F2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Dodatne informacije:</w:t>
      </w:r>
    </w:p>
    <w:p w14:paraId="1A6804AB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Daša Šprinčnik</w:t>
      </w:r>
    </w:p>
    <w:p w14:paraId="2387D1CA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stiki z javnostmi FBS</w:t>
      </w:r>
    </w:p>
    <w:p w14:paraId="2C87F8AB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info@borstnikovo.si</w:t>
      </w:r>
    </w:p>
    <w:p w14:paraId="775B7A21" w14:textId="77777777" w:rsidR="00921E4E" w:rsidRPr="00C01204" w:rsidRDefault="00921E4E" w:rsidP="00921E4E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C01204">
        <w:rPr>
          <w:rFonts w:ascii="Calibri Light" w:hAnsi="Calibri Light" w:cs="Calibri Light"/>
          <w:sz w:val="22"/>
          <w:szCs w:val="22"/>
          <w:lang w:val="sl-SI"/>
        </w:rPr>
        <w:t>031 342 178</w:t>
      </w:r>
    </w:p>
    <w:sectPr w:rsidR="00921E4E" w:rsidRPr="00C01204" w:rsidSect="00D054AB">
      <w:headerReference w:type="default" r:id="rId8"/>
      <w:footerReference w:type="default" r:id="rId9"/>
      <w:pgSz w:w="11900" w:h="16840"/>
      <w:pgMar w:top="2242" w:right="1417" w:bottom="2552" w:left="1417" w:header="708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2195" w14:textId="77777777" w:rsidR="002557AC" w:rsidRDefault="002557AC" w:rsidP="00600B56">
      <w:r>
        <w:separator/>
      </w:r>
    </w:p>
  </w:endnote>
  <w:endnote w:type="continuationSeparator" w:id="0">
    <w:p w14:paraId="1967ADBB" w14:textId="77777777" w:rsidR="002557AC" w:rsidRDefault="002557AC" w:rsidP="0060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6684" w14:textId="116A918B" w:rsidR="00600B56" w:rsidRDefault="00600B56">
    <w:pPr>
      <w:pStyle w:val="Noga"/>
      <w:tabs>
        <w:tab w:val="center" w:pos="4536"/>
        <w:tab w:val="center" w:pos="8505"/>
        <w:tab w:val="center" w:pos="8816"/>
      </w:tabs>
    </w:pPr>
  </w:p>
  <w:p w14:paraId="5775D242" w14:textId="77777777" w:rsidR="00600B56" w:rsidRDefault="00F017CA">
    <w:pPr>
      <w:pStyle w:val="Noga"/>
      <w:tabs>
        <w:tab w:val="center" w:pos="4536"/>
        <w:tab w:val="center" w:pos="8505"/>
        <w:tab w:val="center" w:pos="88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5C71" w14:textId="77777777" w:rsidR="002557AC" w:rsidRDefault="002557AC" w:rsidP="00600B56">
      <w:r>
        <w:separator/>
      </w:r>
    </w:p>
  </w:footnote>
  <w:footnote w:type="continuationSeparator" w:id="0">
    <w:p w14:paraId="1D9F367D" w14:textId="77777777" w:rsidR="002557AC" w:rsidRDefault="002557AC" w:rsidP="0060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452B" w14:textId="77777777" w:rsidR="00D96DCF" w:rsidRDefault="00F017CA" w:rsidP="00D96DCF">
    <w:pPr>
      <w:pStyle w:val="Glava"/>
      <w:tabs>
        <w:tab w:val="right" w:pos="9072"/>
      </w:tabs>
      <w:ind w:left="6480"/>
    </w:pPr>
    <w:r>
      <w:tab/>
    </w:r>
    <w:r>
      <w:tab/>
      <w:t xml:space="preserve">       </w:t>
    </w:r>
    <w:r w:rsidR="00D96DCF">
      <w:rPr>
        <w:noProof/>
        <w:lang w:val="sl-SI"/>
      </w:rPr>
      <w:drawing>
        <wp:anchor distT="0" distB="0" distL="114300" distR="114300" simplePos="0" relativeHeight="251660288" behindDoc="1" locked="0" layoutInCell="1" allowOverlap="1" wp14:anchorId="3B6D7768" wp14:editId="718A9DE2">
          <wp:simplePos x="0" y="0"/>
          <wp:positionH relativeFrom="page">
            <wp:posOffset>4676775</wp:posOffset>
          </wp:positionH>
          <wp:positionV relativeFrom="page">
            <wp:posOffset>304800</wp:posOffset>
          </wp:positionV>
          <wp:extent cx="2066925" cy="10001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7" t="15501" r="35913" b="3024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DCF">
      <w:tab/>
    </w:r>
  </w:p>
  <w:p w14:paraId="608F3BCA" w14:textId="77777777" w:rsidR="00600B56" w:rsidRDefault="00600B56">
    <w:pPr>
      <w:pStyle w:val="Glava"/>
      <w:jc w:val="right"/>
      <w:rPr>
        <w:noProof/>
        <w:lang w:val="sl-SI"/>
      </w:rPr>
    </w:pPr>
  </w:p>
  <w:p w14:paraId="71F5A4EC" w14:textId="77777777" w:rsidR="00D96DCF" w:rsidRDefault="00D96DCF">
    <w:pPr>
      <w:pStyle w:val="Glava"/>
      <w:jc w:val="right"/>
      <w:rPr>
        <w:noProof/>
        <w:lang w:val="sl-SI"/>
      </w:rPr>
    </w:pPr>
  </w:p>
  <w:p w14:paraId="77C4EB31" w14:textId="77777777" w:rsidR="00D96DCF" w:rsidRDefault="00D96DCF">
    <w:pPr>
      <w:pStyle w:val="Glava"/>
      <w:jc w:val="right"/>
      <w:rPr>
        <w:noProof/>
        <w:lang w:val="sl-SI"/>
      </w:rPr>
    </w:pPr>
  </w:p>
  <w:p w14:paraId="587FA193" w14:textId="77777777" w:rsidR="00D96DCF" w:rsidRDefault="00D96DCF">
    <w:pPr>
      <w:pStyle w:val="Glava"/>
      <w:jc w:val="right"/>
      <w:rPr>
        <w:noProof/>
        <w:lang w:val="sl-SI"/>
      </w:rPr>
    </w:pPr>
  </w:p>
  <w:p w14:paraId="33665819" w14:textId="77777777" w:rsidR="00D96DCF" w:rsidRDefault="00D96DCF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6C1"/>
    <w:multiLevelType w:val="hybridMultilevel"/>
    <w:tmpl w:val="3E9C6C0E"/>
    <w:numStyleLink w:val="ImportedStyle1"/>
  </w:abstractNum>
  <w:abstractNum w:abstractNumId="1">
    <w:nsid w:val="20A101ED"/>
    <w:multiLevelType w:val="hybridMultilevel"/>
    <w:tmpl w:val="1EBC7CDC"/>
    <w:numStyleLink w:val="ImportedStyle2"/>
  </w:abstractNum>
  <w:abstractNum w:abstractNumId="2">
    <w:nsid w:val="3FD91B93"/>
    <w:multiLevelType w:val="hybridMultilevel"/>
    <w:tmpl w:val="3E9C6C0E"/>
    <w:styleLink w:val="ImportedStyle1"/>
    <w:lvl w:ilvl="0" w:tplc="E8E077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ACC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78488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AC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ED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54FF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A9D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BE10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6711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6660525"/>
    <w:multiLevelType w:val="hybridMultilevel"/>
    <w:tmpl w:val="1EBC7CDC"/>
    <w:styleLink w:val="ImportedStyle2"/>
    <w:lvl w:ilvl="0" w:tplc="756C30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26746">
      <w:start w:val="1"/>
      <w:numFmt w:val="bullet"/>
      <w:lvlText w:val="o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0A3C">
      <w:start w:val="1"/>
      <w:numFmt w:val="bullet"/>
      <w:lvlText w:val="▪"/>
      <w:lvlJc w:val="left"/>
      <w:pPr>
        <w:ind w:left="1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F2E">
      <w:start w:val="1"/>
      <w:numFmt w:val="bullet"/>
      <w:lvlText w:val="•"/>
      <w:lvlJc w:val="left"/>
      <w:pPr>
        <w:ind w:left="2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8F69A">
      <w:start w:val="1"/>
      <w:numFmt w:val="bullet"/>
      <w:lvlText w:val="o"/>
      <w:lvlJc w:val="left"/>
      <w:pPr>
        <w:ind w:left="3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6A6CA4">
      <w:start w:val="1"/>
      <w:numFmt w:val="bullet"/>
      <w:lvlText w:val="▪"/>
      <w:lvlJc w:val="left"/>
      <w:pPr>
        <w:ind w:left="4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2A89EE">
      <w:start w:val="1"/>
      <w:numFmt w:val="bullet"/>
      <w:lvlText w:val="•"/>
      <w:lvlJc w:val="left"/>
      <w:pPr>
        <w:ind w:left="4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8ADD8">
      <w:start w:val="1"/>
      <w:numFmt w:val="bullet"/>
      <w:lvlText w:val="o"/>
      <w:lvlJc w:val="left"/>
      <w:pPr>
        <w:ind w:left="5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20B3C">
      <w:start w:val="1"/>
      <w:numFmt w:val="bullet"/>
      <w:lvlText w:val="▪"/>
      <w:lvlJc w:val="left"/>
      <w:pPr>
        <w:ind w:left="6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  <w:lvlOverride w:ilvl="0">
      <w:lvl w:ilvl="0" w:tplc="DC3445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š Novak">
    <w15:presenceInfo w15:providerId="Windows Live" w15:userId="a094eb4bf1815e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6"/>
    <w:rsid w:val="00045765"/>
    <w:rsid w:val="0009542A"/>
    <w:rsid w:val="000B1D1D"/>
    <w:rsid w:val="000C7DA7"/>
    <w:rsid w:val="00131B38"/>
    <w:rsid w:val="00161426"/>
    <w:rsid w:val="00165F4E"/>
    <w:rsid w:val="00175CD7"/>
    <w:rsid w:val="0018122E"/>
    <w:rsid w:val="0018286E"/>
    <w:rsid w:val="001A6A9B"/>
    <w:rsid w:val="001C12D3"/>
    <w:rsid w:val="0021406D"/>
    <w:rsid w:val="00236FFC"/>
    <w:rsid w:val="0024102A"/>
    <w:rsid w:val="002557AC"/>
    <w:rsid w:val="0033686C"/>
    <w:rsid w:val="003369A2"/>
    <w:rsid w:val="00351D73"/>
    <w:rsid w:val="00375E4A"/>
    <w:rsid w:val="00387AF0"/>
    <w:rsid w:val="003B19A0"/>
    <w:rsid w:val="003C5CDB"/>
    <w:rsid w:val="004035BF"/>
    <w:rsid w:val="00424E42"/>
    <w:rsid w:val="00471009"/>
    <w:rsid w:val="004923CB"/>
    <w:rsid w:val="004D0266"/>
    <w:rsid w:val="005033F0"/>
    <w:rsid w:val="005F35AE"/>
    <w:rsid w:val="00600B56"/>
    <w:rsid w:val="006428F5"/>
    <w:rsid w:val="00680E9C"/>
    <w:rsid w:val="006A1E02"/>
    <w:rsid w:val="006B4BB7"/>
    <w:rsid w:val="0070702C"/>
    <w:rsid w:val="00746282"/>
    <w:rsid w:val="007D39C7"/>
    <w:rsid w:val="007F6976"/>
    <w:rsid w:val="008453D6"/>
    <w:rsid w:val="008A5E11"/>
    <w:rsid w:val="008C7ADE"/>
    <w:rsid w:val="00907D6C"/>
    <w:rsid w:val="00921E4E"/>
    <w:rsid w:val="0096189B"/>
    <w:rsid w:val="00982FA3"/>
    <w:rsid w:val="009A287E"/>
    <w:rsid w:val="009F1953"/>
    <w:rsid w:val="00A2361F"/>
    <w:rsid w:val="00A25EA8"/>
    <w:rsid w:val="00A3583A"/>
    <w:rsid w:val="00A64EB7"/>
    <w:rsid w:val="00AB348B"/>
    <w:rsid w:val="00AD33A0"/>
    <w:rsid w:val="00B51DA0"/>
    <w:rsid w:val="00B81315"/>
    <w:rsid w:val="00BE2277"/>
    <w:rsid w:val="00C01204"/>
    <w:rsid w:val="00C33B6A"/>
    <w:rsid w:val="00D054AB"/>
    <w:rsid w:val="00D96DCF"/>
    <w:rsid w:val="00DC08A3"/>
    <w:rsid w:val="00DE173A"/>
    <w:rsid w:val="00E82319"/>
    <w:rsid w:val="00EB0856"/>
    <w:rsid w:val="00EC4671"/>
    <w:rsid w:val="00EF2E73"/>
    <w:rsid w:val="00EF7391"/>
    <w:rsid w:val="00F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paragraph" w:styleId="Naslov5">
    <w:name w:val="heading 5"/>
    <w:basedOn w:val="Navaden"/>
    <w:link w:val="Naslov5Znak"/>
    <w:uiPriority w:val="9"/>
    <w:qFormat/>
    <w:rsid w:val="006428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6428F5"/>
    <w:rPr>
      <w:rFonts w:eastAsia="Times New Roman"/>
      <w:b/>
      <w:bCs/>
      <w:u w:color="000000"/>
      <w:bdr w:val="none" w:sz="0" w:space="0" w:color="auto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paragraph" w:styleId="Naslov5">
    <w:name w:val="heading 5"/>
    <w:basedOn w:val="Navaden"/>
    <w:link w:val="Naslov5Znak"/>
    <w:uiPriority w:val="9"/>
    <w:qFormat/>
    <w:rsid w:val="006428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rsid w:val="006428F5"/>
    <w:rPr>
      <w:rFonts w:eastAsia="Times New Roman"/>
      <w:b/>
      <w:bCs/>
      <w:u w:color="000000"/>
      <w:bdr w:val="none" w:sz="0" w:space="0" w:color="auto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HP</cp:lastModifiedBy>
  <cp:revision>3</cp:revision>
  <dcterms:created xsi:type="dcterms:W3CDTF">2021-06-13T16:19:00Z</dcterms:created>
  <dcterms:modified xsi:type="dcterms:W3CDTF">2021-06-13T16:21:00Z</dcterms:modified>
</cp:coreProperties>
</file>